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9D" w:rsidRPr="00DB559D" w:rsidRDefault="00DB559D" w:rsidP="00DB559D">
      <w:pPr>
        <w:rPr>
          <w:rFonts w:ascii="Arial" w:hAnsi="Arial" w:cs="Arial"/>
          <w:b/>
          <w:sz w:val="24"/>
          <w:szCs w:val="24"/>
        </w:rPr>
      </w:pPr>
      <w:r w:rsidRPr="00DB559D">
        <w:rPr>
          <w:rFonts w:ascii="Arial" w:hAnsi="Arial" w:cs="Arial"/>
          <w:b/>
          <w:sz w:val="24"/>
          <w:szCs w:val="24"/>
        </w:rPr>
        <w:t>Statement from the American Association of Colleges of Podiatric Medicine:</w:t>
      </w:r>
    </w:p>
    <w:p w:rsidR="00DB559D" w:rsidRPr="00DB559D" w:rsidRDefault="00DB559D" w:rsidP="00DB559D">
      <w:p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color w:val="201F1E"/>
          <w:sz w:val="24"/>
          <w:szCs w:val="24"/>
        </w:rPr>
        <w:t>The AACPM, and the nine colleges of podiatric medicine it represents, recognize the extraordinary situation current and future students are experiencing during the COVID19 pandemic.  If you have found that your previous pathway to a physician discipline has been disrupted during this extraordinary COVID19 pandemic, we wish to reassure you that your new pathway will be recognized and honored as “special circumstances beyond your control.”  We are taking action to offer current and future applicants the appropriate accommodations to alleviate fears and concerns during this application cycle.  We are all in this together.</w:t>
      </w:r>
      <w:bookmarkStart w:id="0" w:name="_GoBack"/>
      <w:bookmarkEnd w:id="0"/>
    </w:p>
    <w:p w:rsidR="00DB559D" w:rsidRPr="00DB559D" w:rsidRDefault="00DB559D" w:rsidP="00DB559D">
      <w:p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color w:val="201F1E"/>
          <w:sz w:val="24"/>
          <w:szCs w:val="24"/>
        </w:rPr>
        <w:t>The AACPM is suspending, in part, its current Traffic Rules to mitigate requirements for the following</w:t>
      </w:r>
      <w:r w:rsidRPr="00DB559D">
        <w:rPr>
          <w:rFonts w:ascii="Arial" w:eastAsia="Times New Roman" w:hAnsi="Arial" w:cs="Arial"/>
          <w:b/>
          <w:bCs/>
          <w:color w:val="201F1E"/>
          <w:sz w:val="24"/>
          <w:szCs w:val="24"/>
        </w:rPr>
        <w:t>: </w:t>
      </w:r>
    </w:p>
    <w:p w:rsidR="00DB559D" w:rsidRPr="00DB559D" w:rsidRDefault="00DB559D" w:rsidP="00DB559D">
      <w:pPr>
        <w:numPr>
          <w:ilvl w:val="0"/>
          <w:numId w:val="1"/>
        </w:num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b/>
          <w:bCs/>
          <w:color w:val="201F1E"/>
          <w:sz w:val="24"/>
          <w:szCs w:val="24"/>
        </w:rPr>
        <w:t>Official MCAT. </w:t>
      </w:r>
      <w:r w:rsidRPr="00DB559D">
        <w:rPr>
          <w:rFonts w:ascii="Arial" w:eastAsia="Times New Roman" w:hAnsi="Arial" w:cs="Arial"/>
          <w:color w:val="201F1E"/>
          <w:sz w:val="24"/>
          <w:szCs w:val="24"/>
        </w:rPr>
        <w:t>The colleges have agreed to temporarily waive Item II.5 of the AACPMAS Traffic Rules for the remainder of the application cycle, which states “</w:t>
      </w:r>
      <w:r w:rsidRPr="00DB559D">
        <w:rPr>
          <w:rFonts w:ascii="Arial" w:eastAsia="Times New Roman" w:hAnsi="Arial" w:cs="Arial"/>
          <w:i/>
          <w:iCs/>
          <w:color w:val="201F1E"/>
          <w:sz w:val="24"/>
          <w:szCs w:val="24"/>
        </w:rPr>
        <w:t>Schools and colleges will not take final admissions action, including a request for deposit or a matriculation agreement, prior to the receipt of an official MCAT </w:t>
      </w:r>
      <w:r w:rsidRPr="00DB559D">
        <w:rPr>
          <w:rFonts w:ascii="Arial" w:eastAsia="Times New Roman" w:hAnsi="Arial" w:cs="Arial"/>
          <w:color w:val="201F1E"/>
          <w:sz w:val="24"/>
          <w:szCs w:val="24"/>
        </w:rPr>
        <w:t>(or DAT)</w:t>
      </w:r>
      <w:r w:rsidRPr="00DB559D">
        <w:rPr>
          <w:rFonts w:ascii="Arial" w:eastAsia="Times New Roman" w:hAnsi="Arial" w:cs="Arial"/>
          <w:i/>
          <w:iCs/>
          <w:color w:val="201F1E"/>
          <w:sz w:val="24"/>
          <w:szCs w:val="24"/>
        </w:rPr>
        <w:t> standardized test score. An official score is accepted only through the AACPMAS program.”</w:t>
      </w:r>
      <w:r w:rsidRPr="00DB559D">
        <w:rPr>
          <w:rFonts w:ascii="Arial" w:eastAsia="Times New Roman" w:hAnsi="Arial" w:cs="Arial"/>
          <w:color w:val="201F1E"/>
          <w:sz w:val="24"/>
          <w:szCs w:val="24"/>
        </w:rPr>
        <w:t> </w:t>
      </w:r>
    </w:p>
    <w:p w:rsidR="00DB559D" w:rsidRPr="00DB559D" w:rsidRDefault="00DB559D" w:rsidP="00DB559D">
      <w:p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color w:val="201F1E"/>
          <w:sz w:val="24"/>
          <w:szCs w:val="24"/>
        </w:rPr>
        <w:t>If your spring MCAT (or DAT) has been cancelled, this means the school or college now has the prerogative to modify testing requirements for you.  Each school or college will provide you with their specific modifications.</w:t>
      </w:r>
    </w:p>
    <w:p w:rsidR="00DB559D" w:rsidRPr="00DB559D" w:rsidRDefault="00DB559D" w:rsidP="00DB559D">
      <w:p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color w:val="201F1E"/>
          <w:sz w:val="24"/>
          <w:szCs w:val="24"/>
        </w:rPr>
        <w:t>Additionally, the AACPM and its colleges of podiatric medicine wish to confirm the following:</w:t>
      </w:r>
    </w:p>
    <w:p w:rsidR="00DB559D" w:rsidRPr="00DB559D" w:rsidRDefault="00DB559D" w:rsidP="00DB559D">
      <w:pPr>
        <w:numPr>
          <w:ilvl w:val="0"/>
          <w:numId w:val="2"/>
        </w:num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b/>
          <w:bCs/>
          <w:color w:val="201F1E"/>
          <w:sz w:val="24"/>
          <w:szCs w:val="24"/>
        </w:rPr>
        <w:t>Acceptance of online and/or distance learning prerequisites:</w:t>
      </w:r>
      <w:r w:rsidRPr="00DB559D">
        <w:rPr>
          <w:rFonts w:ascii="Arial" w:eastAsia="Times New Roman" w:hAnsi="Arial" w:cs="Arial"/>
          <w:color w:val="201F1E"/>
          <w:sz w:val="24"/>
          <w:szCs w:val="24"/>
        </w:rPr>
        <w:t xml:space="preserve"> all schools and colleges will accept </w:t>
      </w:r>
      <w:proofErr w:type="gramStart"/>
      <w:r w:rsidRPr="00DB559D">
        <w:rPr>
          <w:rFonts w:ascii="Arial" w:eastAsia="Times New Roman" w:hAnsi="Arial" w:cs="Arial"/>
          <w:color w:val="201F1E"/>
          <w:sz w:val="24"/>
          <w:szCs w:val="24"/>
        </w:rPr>
        <w:t>Spring</w:t>
      </w:r>
      <w:proofErr w:type="gramEnd"/>
      <w:r w:rsidRPr="00DB559D">
        <w:rPr>
          <w:rFonts w:ascii="Arial" w:eastAsia="Times New Roman" w:hAnsi="Arial" w:cs="Arial"/>
          <w:color w:val="201F1E"/>
          <w:sz w:val="24"/>
          <w:szCs w:val="24"/>
        </w:rPr>
        <w:t xml:space="preserve"> 2020 prerequisites that are delivered via online or distance learning.</w:t>
      </w:r>
    </w:p>
    <w:p w:rsidR="00DB559D" w:rsidRPr="00DB559D" w:rsidRDefault="00DB559D" w:rsidP="00DB559D">
      <w:pPr>
        <w:numPr>
          <w:ilvl w:val="0"/>
          <w:numId w:val="2"/>
        </w:num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b/>
          <w:bCs/>
          <w:color w:val="201F1E"/>
          <w:sz w:val="24"/>
          <w:szCs w:val="24"/>
        </w:rPr>
        <w:t>Courses taken as Pass/No Pass:</w:t>
      </w:r>
      <w:r w:rsidRPr="00DB559D">
        <w:rPr>
          <w:rFonts w:ascii="Arial" w:eastAsia="Times New Roman" w:hAnsi="Arial" w:cs="Arial"/>
          <w:color w:val="201F1E"/>
          <w:sz w:val="24"/>
          <w:szCs w:val="24"/>
        </w:rPr>
        <w:t> all schools and colleges will accept Spring 2020 prerequisites that are graded Pass/No Pass</w:t>
      </w:r>
    </w:p>
    <w:p w:rsidR="00DB559D" w:rsidRPr="00DB559D" w:rsidRDefault="00DB559D" w:rsidP="00DB559D">
      <w:pPr>
        <w:numPr>
          <w:ilvl w:val="0"/>
          <w:numId w:val="2"/>
        </w:numPr>
        <w:shd w:val="clear" w:color="auto" w:fill="FFFFFF"/>
        <w:spacing w:before="100" w:beforeAutospacing="1" w:after="100" w:afterAutospacing="1" w:line="240" w:lineRule="auto"/>
        <w:rPr>
          <w:rFonts w:ascii="Arial" w:eastAsia="Times New Roman" w:hAnsi="Arial" w:cs="Arial"/>
          <w:color w:val="201F1E"/>
          <w:sz w:val="24"/>
          <w:szCs w:val="24"/>
        </w:rPr>
      </w:pPr>
      <w:r w:rsidRPr="00DB559D">
        <w:rPr>
          <w:rFonts w:ascii="Arial" w:eastAsia="Times New Roman" w:hAnsi="Arial" w:cs="Arial"/>
          <w:b/>
          <w:bCs/>
          <w:color w:val="201F1E"/>
          <w:sz w:val="24"/>
          <w:szCs w:val="24"/>
        </w:rPr>
        <w:t>In-person Interviews.</w:t>
      </w:r>
      <w:r w:rsidRPr="00DB559D">
        <w:rPr>
          <w:rFonts w:ascii="Arial" w:eastAsia="Times New Roman" w:hAnsi="Arial" w:cs="Arial"/>
          <w:color w:val="201F1E"/>
          <w:sz w:val="24"/>
          <w:szCs w:val="24"/>
        </w:rPr>
        <w:t> Interviews may now be conducted via video-conference technology or other acceptable means.</w:t>
      </w:r>
    </w:p>
    <w:p w:rsidR="00DB559D" w:rsidRPr="00DB559D" w:rsidRDefault="00DB559D" w:rsidP="00DB559D">
      <w:pPr>
        <w:shd w:val="clear" w:color="auto" w:fill="FFFFFF"/>
        <w:spacing w:beforeAutospacing="1" w:after="0" w:afterAutospacing="1" w:line="240" w:lineRule="auto"/>
        <w:rPr>
          <w:rFonts w:ascii="Arial" w:eastAsia="Times New Roman" w:hAnsi="Arial" w:cs="Arial"/>
          <w:color w:val="201F1E"/>
          <w:sz w:val="24"/>
          <w:szCs w:val="24"/>
        </w:rPr>
      </w:pPr>
      <w:r w:rsidRPr="00DB559D">
        <w:rPr>
          <w:rFonts w:ascii="Arial" w:eastAsia="Times New Roman" w:hAnsi="Arial" w:cs="Arial"/>
          <w:color w:val="201F1E"/>
          <w:sz w:val="24"/>
          <w:szCs w:val="24"/>
        </w:rPr>
        <w:t>While the AACPM is a resource for you during the application process, we do encourage you to reach out to the schools and colleges of podiatric medicines’ offices of admissions for additional guidance on starting or completing an application.  Contact information for each college can be found here:  </w:t>
      </w:r>
      <w:hyperlink r:id="rId7" w:tgtFrame="_blank" w:tooltip="Original URL: https://tracking.eduyield.com/el?aid=a3311a16-6df1-11ea-8ff1-22000be0a14e&amp;rid=49501013&amp;pid=399623&amp;cid=253&amp;dest=https%3A%2F%2Fwww.aacpm.org%2Fcolleges%2F. Click or tap if you trust this link." w:history="1">
        <w:r w:rsidRPr="00DB559D">
          <w:rPr>
            <w:rFonts w:ascii="Arial" w:eastAsia="Times New Roman" w:hAnsi="Arial" w:cs="Arial"/>
            <w:color w:val="0000FF"/>
            <w:sz w:val="24"/>
            <w:szCs w:val="24"/>
            <w:u w:val="single"/>
            <w:bdr w:val="none" w:sz="0" w:space="0" w:color="auto" w:frame="1"/>
          </w:rPr>
          <w:t>https://www.aacpm.org/colleges/</w:t>
        </w:r>
      </w:hyperlink>
      <w:r w:rsidRPr="00DB559D">
        <w:rPr>
          <w:rFonts w:ascii="Arial" w:eastAsia="Times New Roman" w:hAnsi="Arial" w:cs="Arial"/>
          <w:color w:val="201F1E"/>
          <w:sz w:val="24"/>
          <w:szCs w:val="24"/>
        </w:rPr>
        <w:t>.</w:t>
      </w:r>
    </w:p>
    <w:p w:rsidR="00DB559D" w:rsidRDefault="00DB559D"/>
    <w:sectPr w:rsidR="00DB55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1F" w:rsidRDefault="005C5B1F" w:rsidP="00DB559D">
      <w:pPr>
        <w:spacing w:after="0" w:line="240" w:lineRule="auto"/>
      </w:pPr>
      <w:r>
        <w:separator/>
      </w:r>
    </w:p>
  </w:endnote>
  <w:endnote w:type="continuationSeparator" w:id="0">
    <w:p w:rsidR="005C5B1F" w:rsidRDefault="005C5B1F" w:rsidP="00DB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1F" w:rsidRDefault="005C5B1F" w:rsidP="00DB559D">
      <w:pPr>
        <w:spacing w:after="0" w:line="240" w:lineRule="auto"/>
      </w:pPr>
      <w:r>
        <w:separator/>
      </w:r>
    </w:p>
  </w:footnote>
  <w:footnote w:type="continuationSeparator" w:id="0">
    <w:p w:rsidR="005C5B1F" w:rsidRDefault="005C5B1F" w:rsidP="00DB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9D" w:rsidRDefault="00DB559D">
    <w:pPr>
      <w:pStyle w:val="Header"/>
    </w:pPr>
    <w:r>
      <w:t>March 24, 2020</w:t>
    </w:r>
  </w:p>
  <w:p w:rsidR="00DB559D" w:rsidRDefault="00DB5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BFE"/>
    <w:multiLevelType w:val="multilevel"/>
    <w:tmpl w:val="C1A0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55B1D"/>
    <w:multiLevelType w:val="multilevel"/>
    <w:tmpl w:val="3DE6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9D"/>
    <w:rsid w:val="001A18E6"/>
    <w:rsid w:val="005C5B1F"/>
    <w:rsid w:val="00882FCA"/>
    <w:rsid w:val="00DB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AA28"/>
  <w15:chartTrackingRefBased/>
  <w15:docId w15:val="{0A32CB67-C94F-4C56-A569-0A30F20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5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59D"/>
    <w:rPr>
      <w:b/>
      <w:bCs/>
    </w:rPr>
  </w:style>
  <w:style w:type="character" w:styleId="Emphasis">
    <w:name w:val="Emphasis"/>
    <w:basedOn w:val="DefaultParagraphFont"/>
    <w:uiPriority w:val="20"/>
    <w:qFormat/>
    <w:rsid w:val="00DB559D"/>
    <w:rPr>
      <w:i/>
      <w:iCs/>
    </w:rPr>
  </w:style>
  <w:style w:type="character" w:styleId="Hyperlink">
    <w:name w:val="Hyperlink"/>
    <w:basedOn w:val="DefaultParagraphFont"/>
    <w:uiPriority w:val="99"/>
    <w:semiHidden/>
    <w:unhideWhenUsed/>
    <w:rsid w:val="00DB559D"/>
    <w:rPr>
      <w:color w:val="0000FF"/>
      <w:u w:val="single"/>
    </w:rPr>
  </w:style>
  <w:style w:type="paragraph" w:styleId="Header">
    <w:name w:val="header"/>
    <w:basedOn w:val="Normal"/>
    <w:link w:val="HeaderChar"/>
    <w:uiPriority w:val="99"/>
    <w:unhideWhenUsed/>
    <w:rsid w:val="00DB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9D"/>
  </w:style>
  <w:style w:type="paragraph" w:styleId="Footer">
    <w:name w:val="footer"/>
    <w:basedOn w:val="Normal"/>
    <w:link w:val="FooterChar"/>
    <w:uiPriority w:val="99"/>
    <w:unhideWhenUsed/>
    <w:rsid w:val="00DB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5.safelinks.protection.outlook.com/?url=https%3A%2F%2Ftracking.eduyield.com%2Fel%3Faid%3Da3311a16-6df1-11ea-8ff1-22000be0a14e%26rid%3D49501013%26pid%3D399623%26cid%3D253%26dest%3Dhttps%253A%252F%252Fwww.aacpm.org%252Fcolleges%252F&amp;data=02%7C01%7Cc.odonnell%40northeastern.edu%7C18ebf1211d7241b96b3508d7d015af4d%7Ca8eec281aaa34daeac9b9a398b9215e7%7C0%7C0%7C637206663867388229&amp;sdata=BcG0Fm5e3DtzH0HnlY5n4sT0bd8qX%2BXu9hDGF3kESx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Ciara</dc:creator>
  <cp:keywords/>
  <dc:description/>
  <cp:lastModifiedBy>O'Donnell, Ciara</cp:lastModifiedBy>
  <cp:revision>1</cp:revision>
  <dcterms:created xsi:type="dcterms:W3CDTF">2020-03-25T12:13:00Z</dcterms:created>
  <dcterms:modified xsi:type="dcterms:W3CDTF">2020-03-25T12:14:00Z</dcterms:modified>
</cp:coreProperties>
</file>